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F3B27" w14:textId="77777777" w:rsidR="00466342" w:rsidRDefault="00466342" w:rsidP="00EC2E47">
      <w:pPr>
        <w:spacing w:after="150" w:line="450" w:lineRule="atLeast"/>
        <w:ind w:left="150"/>
        <w:textAlignment w:val="bottom"/>
        <w:outlineLvl w:val="1"/>
        <w:rPr>
          <w:rFonts w:ascii="Calibri" w:eastAsia="Times New Roman" w:hAnsi="Calibri" w:cs="Calibri"/>
          <w:b/>
          <w:bCs/>
          <w:color w:val="000000"/>
          <w:sz w:val="35"/>
          <w:szCs w:val="35"/>
          <w:lang w:eastAsia="en-GB"/>
        </w:rPr>
      </w:pPr>
    </w:p>
    <w:p w14:paraId="7149E71F" w14:textId="72EA3279" w:rsidR="00EC2E47" w:rsidRPr="00EC2E47" w:rsidRDefault="00546D8C" w:rsidP="00EC2E47">
      <w:pPr>
        <w:spacing w:after="150" w:line="450" w:lineRule="atLeast"/>
        <w:ind w:left="150"/>
        <w:textAlignment w:val="bottom"/>
        <w:outlineLvl w:val="1"/>
        <w:rPr>
          <w:rFonts w:ascii="Calibri" w:eastAsia="Times New Roman" w:hAnsi="Calibri" w:cs="Calibri"/>
          <w:b/>
          <w:bCs/>
          <w:color w:val="000000"/>
          <w:sz w:val="35"/>
          <w:szCs w:val="35"/>
          <w:lang w:eastAsia="en-GB"/>
        </w:rPr>
      </w:pPr>
      <w:r>
        <w:rPr>
          <w:rFonts w:ascii="Calibri" w:eastAsia="Times New Roman" w:hAnsi="Calibri" w:cs="Calibri"/>
          <w:b/>
          <w:bCs/>
          <w:color w:val="000000"/>
          <w:sz w:val="35"/>
          <w:szCs w:val="35"/>
          <w:lang w:eastAsia="en-GB"/>
        </w:rPr>
        <w:t>Child Safeguarding Practice Reviews</w:t>
      </w:r>
      <w:r w:rsidR="00EC2E47" w:rsidRPr="00EC2E47">
        <w:rPr>
          <w:rFonts w:ascii="Calibri" w:eastAsia="Times New Roman" w:hAnsi="Calibri" w:cs="Calibri"/>
          <w:b/>
          <w:bCs/>
          <w:color w:val="000000"/>
          <w:sz w:val="35"/>
          <w:szCs w:val="35"/>
          <w:lang w:eastAsia="en-GB"/>
        </w:rPr>
        <w:t xml:space="preserve"> </w:t>
      </w:r>
      <w:r w:rsidR="004A5934">
        <w:rPr>
          <w:rFonts w:ascii="Calibri" w:eastAsia="Times New Roman" w:hAnsi="Calibri" w:cs="Calibri"/>
          <w:b/>
          <w:bCs/>
          <w:color w:val="000000"/>
          <w:sz w:val="35"/>
          <w:szCs w:val="35"/>
          <w:lang w:eastAsia="en-GB"/>
        </w:rPr>
        <w:t>(CSPR)</w:t>
      </w:r>
    </w:p>
    <w:p w14:paraId="59F01E2D" w14:textId="77777777" w:rsidR="00466342" w:rsidRDefault="00466342" w:rsidP="004A5934">
      <w:pPr>
        <w:spacing w:after="150" w:line="240" w:lineRule="auto"/>
        <w:rPr>
          <w:rFonts w:ascii="Calibri" w:eastAsia="Times New Roman" w:hAnsi="Calibri" w:cs="Calibri"/>
          <w:color w:val="000000"/>
          <w:sz w:val="27"/>
          <w:szCs w:val="27"/>
          <w:lang w:eastAsia="en-GB"/>
        </w:rPr>
      </w:pPr>
    </w:p>
    <w:p w14:paraId="043210D7" w14:textId="2B363731" w:rsidR="004A5934" w:rsidRPr="004A5934" w:rsidRDefault="004A5934" w:rsidP="004A5934">
      <w:pPr>
        <w:spacing w:after="150" w:line="240" w:lineRule="auto"/>
        <w:rPr>
          <w:rFonts w:ascii="Calibri" w:eastAsia="Times New Roman" w:hAnsi="Calibri" w:cs="Calibri"/>
          <w:color w:val="000000"/>
          <w:sz w:val="27"/>
          <w:szCs w:val="27"/>
          <w:lang w:eastAsia="en-GB"/>
        </w:rPr>
      </w:pPr>
      <w:r w:rsidRPr="004A5934">
        <w:rPr>
          <w:rFonts w:ascii="Calibri" w:eastAsia="Times New Roman" w:hAnsi="Calibri" w:cs="Calibri"/>
          <w:color w:val="000000"/>
          <w:sz w:val="27"/>
          <w:szCs w:val="27"/>
          <w:lang w:eastAsia="en-GB"/>
        </w:rPr>
        <w:t xml:space="preserve">Serious Case Reviews </w:t>
      </w:r>
      <w:r>
        <w:rPr>
          <w:rFonts w:ascii="Calibri" w:eastAsia="Times New Roman" w:hAnsi="Calibri" w:cs="Calibri"/>
          <w:color w:val="000000"/>
          <w:sz w:val="27"/>
          <w:szCs w:val="27"/>
          <w:lang w:eastAsia="en-GB"/>
        </w:rPr>
        <w:t>have been</w:t>
      </w:r>
      <w:r w:rsidRPr="004A5934">
        <w:rPr>
          <w:rFonts w:ascii="Calibri" w:eastAsia="Times New Roman" w:hAnsi="Calibri" w:cs="Calibri"/>
          <w:color w:val="000000"/>
          <w:sz w:val="27"/>
          <w:szCs w:val="27"/>
          <w:lang w:eastAsia="en-GB"/>
        </w:rPr>
        <w:t xml:space="preserve"> replaced by Child Safeguarding Practice Reviews which will be managed at a local level by the three safeguarding partners in each LA and the whole system overseen by a National Child Safeguarding Practice Review Panel.</w:t>
      </w:r>
    </w:p>
    <w:p w14:paraId="0FBCAD33" w14:textId="77777777" w:rsidR="004A5934" w:rsidRPr="004A5934" w:rsidRDefault="004A5934" w:rsidP="004A5934">
      <w:pPr>
        <w:spacing w:after="150" w:line="240" w:lineRule="auto"/>
        <w:rPr>
          <w:rFonts w:ascii="Calibri" w:eastAsia="Times New Roman" w:hAnsi="Calibri" w:cs="Calibri"/>
          <w:b/>
          <w:bCs/>
          <w:color w:val="000000"/>
          <w:sz w:val="27"/>
          <w:szCs w:val="27"/>
          <w:lang w:eastAsia="en-GB"/>
        </w:rPr>
      </w:pPr>
      <w:r w:rsidRPr="004A5934">
        <w:rPr>
          <w:rFonts w:ascii="Calibri" w:eastAsia="Times New Roman" w:hAnsi="Calibri" w:cs="Calibri"/>
          <w:b/>
          <w:bCs/>
          <w:color w:val="000000"/>
          <w:sz w:val="27"/>
          <w:szCs w:val="27"/>
          <w:lang w:eastAsia="en-GB"/>
        </w:rPr>
        <w:t>Key Points:</w:t>
      </w:r>
    </w:p>
    <w:p w14:paraId="544D2DA1" w14:textId="3524E190" w:rsidR="004A5934" w:rsidRPr="004A5934" w:rsidRDefault="004A5934" w:rsidP="004A5934">
      <w:pPr>
        <w:numPr>
          <w:ilvl w:val="0"/>
          <w:numId w:val="2"/>
        </w:numPr>
        <w:spacing w:after="150" w:line="240" w:lineRule="auto"/>
        <w:rPr>
          <w:rFonts w:ascii="Calibri" w:eastAsia="Times New Roman" w:hAnsi="Calibri" w:cs="Calibri"/>
          <w:color w:val="000000"/>
          <w:sz w:val="27"/>
          <w:szCs w:val="27"/>
          <w:lang w:eastAsia="en-GB"/>
        </w:rPr>
      </w:pPr>
      <w:r w:rsidRPr="004A5934">
        <w:rPr>
          <w:rFonts w:ascii="Calibri" w:eastAsia="Times New Roman" w:hAnsi="Calibri" w:cs="Calibri"/>
          <w:color w:val="000000"/>
          <w:sz w:val="27"/>
          <w:szCs w:val="27"/>
          <w:lang w:eastAsia="en-GB"/>
        </w:rPr>
        <w:t xml:space="preserve">A National Child Safeguarding Practice Review Panel </w:t>
      </w:r>
      <w:r>
        <w:rPr>
          <w:rFonts w:ascii="Calibri" w:eastAsia="Times New Roman" w:hAnsi="Calibri" w:cs="Calibri"/>
          <w:color w:val="000000"/>
          <w:sz w:val="27"/>
          <w:szCs w:val="27"/>
          <w:lang w:eastAsia="en-GB"/>
        </w:rPr>
        <w:t>has been</w:t>
      </w:r>
      <w:r w:rsidRPr="004A5934">
        <w:rPr>
          <w:rFonts w:ascii="Calibri" w:eastAsia="Times New Roman" w:hAnsi="Calibri" w:cs="Calibri"/>
          <w:color w:val="000000"/>
          <w:sz w:val="27"/>
          <w:szCs w:val="27"/>
          <w:lang w:eastAsia="en-GB"/>
        </w:rPr>
        <w:t xml:space="preserve"> set up to oversee the system of reviews at a local and national level.  </w:t>
      </w:r>
    </w:p>
    <w:p w14:paraId="2FDC6ADB" w14:textId="77777777" w:rsidR="004A5934" w:rsidRPr="004A5934" w:rsidRDefault="004A5934" w:rsidP="004A5934">
      <w:pPr>
        <w:numPr>
          <w:ilvl w:val="0"/>
          <w:numId w:val="2"/>
        </w:numPr>
        <w:spacing w:after="150" w:line="240" w:lineRule="auto"/>
        <w:rPr>
          <w:rFonts w:ascii="Calibri" w:eastAsia="Times New Roman" w:hAnsi="Calibri" w:cs="Calibri"/>
          <w:color w:val="000000"/>
          <w:sz w:val="27"/>
          <w:szCs w:val="27"/>
          <w:lang w:eastAsia="en-GB"/>
        </w:rPr>
      </w:pPr>
      <w:r w:rsidRPr="004A5934">
        <w:rPr>
          <w:rFonts w:ascii="Calibri" w:eastAsia="Times New Roman" w:hAnsi="Calibri" w:cs="Calibri"/>
          <w:color w:val="000000"/>
          <w:sz w:val="27"/>
          <w:szCs w:val="27"/>
          <w:lang w:eastAsia="en-GB"/>
        </w:rPr>
        <w:t>Arrangements for practice reviews in each area will be the responsibility of the three safeguarding partners</w:t>
      </w:r>
    </w:p>
    <w:p w14:paraId="0AB23980" w14:textId="77777777" w:rsidR="00C123BC" w:rsidRDefault="004A5934" w:rsidP="004A5934">
      <w:pPr>
        <w:numPr>
          <w:ilvl w:val="0"/>
          <w:numId w:val="2"/>
        </w:numPr>
        <w:spacing w:after="150" w:line="240" w:lineRule="auto"/>
        <w:rPr>
          <w:rFonts w:ascii="Calibri" w:eastAsia="Times New Roman" w:hAnsi="Calibri" w:cs="Calibri"/>
          <w:color w:val="000000"/>
          <w:sz w:val="27"/>
          <w:szCs w:val="27"/>
          <w:lang w:eastAsia="en-GB"/>
        </w:rPr>
      </w:pPr>
      <w:r w:rsidRPr="004A5934">
        <w:rPr>
          <w:rFonts w:ascii="Calibri" w:eastAsia="Times New Roman" w:hAnsi="Calibri" w:cs="Calibri"/>
          <w:color w:val="000000"/>
          <w:sz w:val="27"/>
          <w:szCs w:val="27"/>
          <w:lang w:eastAsia="en-GB"/>
        </w:rPr>
        <w:t xml:space="preserve">A review will be instigated when a serious child safeguarding case has been identified and is defined as a case in which: </w:t>
      </w:r>
    </w:p>
    <w:p w14:paraId="35FC2695" w14:textId="28194255" w:rsidR="004A5934" w:rsidRPr="00C123BC" w:rsidRDefault="004A5934" w:rsidP="00C123BC">
      <w:pPr>
        <w:numPr>
          <w:ilvl w:val="1"/>
          <w:numId w:val="2"/>
        </w:numPr>
        <w:spacing w:after="150" w:line="240" w:lineRule="auto"/>
        <w:rPr>
          <w:rFonts w:ascii="Calibri" w:eastAsia="Times New Roman" w:hAnsi="Calibri" w:cs="Calibri"/>
          <w:color w:val="000000"/>
          <w:sz w:val="27"/>
          <w:szCs w:val="27"/>
          <w:lang w:eastAsia="en-GB"/>
        </w:rPr>
      </w:pPr>
      <w:r w:rsidRPr="004A5934">
        <w:rPr>
          <w:rFonts w:ascii="Calibri" w:eastAsia="Times New Roman" w:hAnsi="Calibri" w:cs="Calibri"/>
          <w:color w:val="000000"/>
          <w:sz w:val="27"/>
          <w:szCs w:val="27"/>
          <w:lang w:eastAsia="en-GB"/>
        </w:rPr>
        <w:t>Abuse or neglect of a child is known or suspected AND the child has died or been seriously harmed</w:t>
      </w:r>
    </w:p>
    <w:p w14:paraId="3D524DD8" w14:textId="77777777" w:rsidR="009C4593" w:rsidRPr="009C4593" w:rsidRDefault="009C4593" w:rsidP="009C4593">
      <w:pPr>
        <w:pStyle w:val="ListParagraph"/>
        <w:numPr>
          <w:ilvl w:val="0"/>
          <w:numId w:val="2"/>
        </w:numPr>
        <w:spacing w:before="150" w:after="150" w:line="240" w:lineRule="auto"/>
        <w:rPr>
          <w:rFonts w:ascii="Calibri" w:eastAsia="Times New Roman" w:hAnsi="Calibri" w:cs="Calibri"/>
          <w:color w:val="000000"/>
          <w:sz w:val="27"/>
          <w:szCs w:val="27"/>
          <w:lang w:eastAsia="en-GB"/>
        </w:rPr>
      </w:pPr>
      <w:r w:rsidRPr="009C4593">
        <w:rPr>
          <w:rFonts w:ascii="Calibri" w:eastAsia="Times New Roman" w:hAnsi="Calibri" w:cs="Calibri"/>
          <w:color w:val="000000"/>
          <w:sz w:val="27"/>
          <w:szCs w:val="27"/>
          <w:lang w:eastAsia="en-GB"/>
        </w:rPr>
        <w:t>'Serious harm' is defined in Working Together to Safeguard Children and includes (but is not limited to) serious </w:t>
      </w:r>
      <w:r w:rsidRPr="009C4593">
        <w:rPr>
          <w:rFonts w:ascii="Calibri" w:eastAsia="Times New Roman" w:hAnsi="Calibri" w:cs="Calibri"/>
          <w:b/>
          <w:bCs/>
          <w:color w:val="000000"/>
          <w:sz w:val="27"/>
          <w:szCs w:val="27"/>
          <w:lang w:eastAsia="en-GB"/>
        </w:rPr>
        <w:t>and/or</w:t>
      </w:r>
      <w:r w:rsidRPr="009C4593">
        <w:rPr>
          <w:rFonts w:ascii="Calibri" w:eastAsia="Times New Roman" w:hAnsi="Calibri" w:cs="Calibri"/>
          <w:color w:val="000000"/>
          <w:sz w:val="27"/>
          <w:szCs w:val="27"/>
          <w:lang w:eastAsia="en-GB"/>
        </w:rPr>
        <w:t> long-term impairment of a child's mental health, intellectual, emotional, social or behavioural development. It should also cover impairment of physical health.</w:t>
      </w:r>
    </w:p>
    <w:p w14:paraId="2560DF7F" w14:textId="5301F49C" w:rsidR="004A5934" w:rsidRPr="004A5934" w:rsidRDefault="004A5934" w:rsidP="004A5934">
      <w:pPr>
        <w:numPr>
          <w:ilvl w:val="0"/>
          <w:numId w:val="2"/>
        </w:numPr>
        <w:spacing w:after="150" w:line="240" w:lineRule="auto"/>
        <w:rPr>
          <w:rFonts w:ascii="Calibri" w:eastAsia="Times New Roman" w:hAnsi="Calibri" w:cs="Calibri"/>
          <w:color w:val="000000"/>
          <w:sz w:val="27"/>
          <w:szCs w:val="27"/>
          <w:lang w:eastAsia="en-GB"/>
        </w:rPr>
      </w:pPr>
      <w:r w:rsidRPr="004A5934">
        <w:rPr>
          <w:rFonts w:ascii="Calibri" w:eastAsia="Times New Roman" w:hAnsi="Calibri" w:cs="Calibri"/>
          <w:color w:val="000000"/>
          <w:sz w:val="27"/>
          <w:szCs w:val="27"/>
          <w:lang w:eastAsia="en-GB"/>
        </w:rPr>
        <w:t xml:space="preserve">Any serious child safeguarding case may be reviewed subject to the criteria set out in </w:t>
      </w:r>
      <w:r w:rsidR="009C4593">
        <w:rPr>
          <w:rFonts w:ascii="Calibri" w:eastAsia="Times New Roman" w:hAnsi="Calibri" w:cs="Calibri"/>
          <w:color w:val="000000"/>
          <w:sz w:val="27"/>
          <w:szCs w:val="27"/>
          <w:lang w:eastAsia="en-GB"/>
        </w:rPr>
        <w:t>Working Together 2018</w:t>
      </w:r>
      <w:r w:rsidRPr="004A5934">
        <w:rPr>
          <w:rFonts w:ascii="Calibri" w:eastAsia="Times New Roman" w:hAnsi="Calibri" w:cs="Calibri"/>
          <w:color w:val="000000"/>
          <w:sz w:val="27"/>
          <w:szCs w:val="27"/>
          <w:lang w:eastAsia="en-GB"/>
        </w:rPr>
        <w:t xml:space="preserve"> and if the safeguarding partners believe that it is appropriate for a review to be undertaken</w:t>
      </w:r>
    </w:p>
    <w:p w14:paraId="106ADBEA" w14:textId="78FEA570" w:rsidR="004A5934" w:rsidRPr="004A5934" w:rsidRDefault="004A5934" w:rsidP="004A5934">
      <w:pPr>
        <w:numPr>
          <w:ilvl w:val="0"/>
          <w:numId w:val="2"/>
        </w:numPr>
        <w:spacing w:after="150" w:line="240" w:lineRule="auto"/>
        <w:rPr>
          <w:rFonts w:ascii="Calibri" w:eastAsia="Times New Roman" w:hAnsi="Calibri" w:cs="Calibri"/>
          <w:color w:val="000000"/>
          <w:sz w:val="27"/>
          <w:szCs w:val="27"/>
          <w:lang w:eastAsia="en-GB"/>
        </w:rPr>
      </w:pPr>
      <w:r w:rsidRPr="004A5934">
        <w:rPr>
          <w:rFonts w:ascii="Calibri" w:eastAsia="Times New Roman" w:hAnsi="Calibri" w:cs="Calibri"/>
          <w:color w:val="000000"/>
          <w:sz w:val="27"/>
          <w:szCs w:val="27"/>
          <w:lang w:eastAsia="en-GB"/>
        </w:rPr>
        <w:t xml:space="preserve">All serious child safeguarding cases must be notified to the National Child Safeguarding Practice Review Panel </w:t>
      </w:r>
      <w:r w:rsidR="009C4593">
        <w:rPr>
          <w:rFonts w:ascii="Calibri" w:eastAsia="Times New Roman" w:hAnsi="Calibri" w:cs="Calibri"/>
          <w:color w:val="000000"/>
          <w:sz w:val="27"/>
          <w:szCs w:val="27"/>
          <w:lang w:eastAsia="en-GB"/>
        </w:rPr>
        <w:t xml:space="preserve">and the local safeguarding partnership </w:t>
      </w:r>
      <w:r w:rsidRPr="004A5934">
        <w:rPr>
          <w:rFonts w:ascii="Calibri" w:eastAsia="Times New Roman" w:hAnsi="Calibri" w:cs="Calibri"/>
          <w:color w:val="000000"/>
          <w:sz w:val="27"/>
          <w:szCs w:val="27"/>
          <w:lang w:eastAsia="en-GB"/>
        </w:rPr>
        <w:t xml:space="preserve">within 5 days </w:t>
      </w:r>
      <w:r w:rsidR="009C4593">
        <w:rPr>
          <w:rFonts w:ascii="Calibri" w:eastAsia="Times New Roman" w:hAnsi="Calibri" w:cs="Calibri"/>
          <w:color w:val="000000"/>
          <w:sz w:val="27"/>
          <w:szCs w:val="27"/>
          <w:lang w:eastAsia="en-GB"/>
        </w:rPr>
        <w:t>of the incident occurring</w:t>
      </w:r>
    </w:p>
    <w:p w14:paraId="6E834C23" w14:textId="77777777" w:rsidR="004A5934" w:rsidRPr="004A5934" w:rsidRDefault="004A5934" w:rsidP="004A5934">
      <w:pPr>
        <w:numPr>
          <w:ilvl w:val="0"/>
          <w:numId w:val="2"/>
        </w:numPr>
        <w:spacing w:after="150" w:line="240" w:lineRule="auto"/>
        <w:rPr>
          <w:rFonts w:ascii="Calibri" w:eastAsia="Times New Roman" w:hAnsi="Calibri" w:cs="Calibri"/>
          <w:color w:val="000000"/>
          <w:sz w:val="27"/>
          <w:szCs w:val="27"/>
          <w:lang w:eastAsia="en-GB"/>
        </w:rPr>
      </w:pPr>
      <w:r w:rsidRPr="004A5934">
        <w:rPr>
          <w:rFonts w:ascii="Calibri" w:eastAsia="Times New Roman" w:hAnsi="Calibri" w:cs="Calibri"/>
          <w:color w:val="000000"/>
          <w:sz w:val="27"/>
          <w:szCs w:val="27"/>
          <w:lang w:eastAsia="en-GB"/>
        </w:rPr>
        <w:t>The National Panel may decide to instigate a national review if the circumstances are complex or of national importance</w:t>
      </w:r>
    </w:p>
    <w:p w14:paraId="3E0CDA65" w14:textId="77777777" w:rsidR="004A5934" w:rsidRPr="004A5934" w:rsidRDefault="004A5934" w:rsidP="004A5934">
      <w:pPr>
        <w:numPr>
          <w:ilvl w:val="0"/>
          <w:numId w:val="2"/>
        </w:numPr>
        <w:spacing w:after="150" w:line="240" w:lineRule="auto"/>
        <w:rPr>
          <w:rFonts w:ascii="Calibri" w:eastAsia="Times New Roman" w:hAnsi="Calibri" w:cs="Calibri"/>
          <w:color w:val="000000"/>
          <w:sz w:val="27"/>
          <w:szCs w:val="27"/>
          <w:lang w:eastAsia="en-GB"/>
        </w:rPr>
      </w:pPr>
      <w:r w:rsidRPr="004A5934">
        <w:rPr>
          <w:rFonts w:ascii="Calibri" w:eastAsia="Times New Roman" w:hAnsi="Calibri" w:cs="Calibri"/>
          <w:color w:val="000000"/>
          <w:sz w:val="27"/>
          <w:szCs w:val="27"/>
          <w:lang w:eastAsia="en-GB"/>
        </w:rPr>
        <w:t>In the case of serious incidents, rapid reviews can be instigated by the safeguarding partners under certain circumstances and the expectation is that these reviews will be completed within 15 working days of the incident coming to notice; the National Panel is looking to produce specific guidance on rapid reviews which will be published at a later date</w:t>
      </w:r>
    </w:p>
    <w:p w14:paraId="62C8854A" w14:textId="77777777" w:rsidR="004A5934" w:rsidRDefault="004A5934" w:rsidP="00EC2E47">
      <w:pPr>
        <w:spacing w:after="150" w:line="240" w:lineRule="auto"/>
        <w:rPr>
          <w:rFonts w:ascii="Calibri" w:eastAsia="Times New Roman" w:hAnsi="Calibri" w:cs="Calibri"/>
          <w:color w:val="000000"/>
          <w:sz w:val="27"/>
          <w:szCs w:val="27"/>
          <w:lang w:eastAsia="en-GB"/>
        </w:rPr>
      </w:pPr>
    </w:p>
    <w:p w14:paraId="555B6508" w14:textId="77777777" w:rsidR="004A5934" w:rsidRDefault="004A5934" w:rsidP="00EC2E47">
      <w:pPr>
        <w:spacing w:after="150" w:line="240" w:lineRule="auto"/>
        <w:rPr>
          <w:rFonts w:ascii="Calibri" w:eastAsia="Times New Roman" w:hAnsi="Calibri" w:cs="Calibri"/>
          <w:color w:val="000000"/>
          <w:sz w:val="27"/>
          <w:szCs w:val="27"/>
          <w:lang w:eastAsia="en-GB"/>
        </w:rPr>
      </w:pPr>
    </w:p>
    <w:p w14:paraId="61F6F0AC" w14:textId="77777777" w:rsidR="004A5934" w:rsidRDefault="004A5934" w:rsidP="00EC2E47">
      <w:pPr>
        <w:spacing w:after="150" w:line="240" w:lineRule="auto"/>
        <w:rPr>
          <w:rFonts w:ascii="Calibri" w:eastAsia="Times New Roman" w:hAnsi="Calibri" w:cs="Calibri"/>
          <w:color w:val="000000"/>
          <w:sz w:val="27"/>
          <w:szCs w:val="27"/>
          <w:lang w:eastAsia="en-GB"/>
        </w:rPr>
      </w:pPr>
    </w:p>
    <w:p w14:paraId="20970249" w14:textId="00AD0FED" w:rsidR="00EC2E47" w:rsidRDefault="00EC2E47" w:rsidP="00EC2E47">
      <w:pPr>
        <w:spacing w:before="150" w:after="150" w:line="240" w:lineRule="auto"/>
        <w:rPr>
          <w:rFonts w:ascii="Calibri" w:eastAsia="Times New Roman" w:hAnsi="Calibri" w:cs="Calibri"/>
          <w:color w:val="000000"/>
          <w:sz w:val="27"/>
          <w:szCs w:val="27"/>
          <w:lang w:eastAsia="en-GB"/>
        </w:rPr>
      </w:pPr>
      <w:r w:rsidRPr="00EC2E47">
        <w:rPr>
          <w:rFonts w:ascii="Calibri" w:eastAsia="Times New Roman" w:hAnsi="Calibri" w:cs="Calibri"/>
          <w:color w:val="000000"/>
          <w:sz w:val="27"/>
          <w:szCs w:val="27"/>
          <w:lang w:eastAsia="en-GB"/>
        </w:rPr>
        <w:t xml:space="preserve">Staff who think they have identified a case for review should consult with their </w:t>
      </w:r>
      <w:r w:rsidR="00546D8C">
        <w:rPr>
          <w:rFonts w:ascii="Calibri" w:eastAsia="Times New Roman" w:hAnsi="Calibri" w:cs="Calibri"/>
          <w:color w:val="000000"/>
          <w:sz w:val="27"/>
          <w:szCs w:val="27"/>
          <w:lang w:eastAsia="en-GB"/>
        </w:rPr>
        <w:t>organisation’s Safeguarding Lead</w:t>
      </w:r>
      <w:r w:rsidRPr="00EC2E47">
        <w:rPr>
          <w:rFonts w:ascii="Calibri" w:eastAsia="Times New Roman" w:hAnsi="Calibri" w:cs="Calibri"/>
          <w:color w:val="000000"/>
          <w:sz w:val="27"/>
          <w:szCs w:val="27"/>
          <w:lang w:eastAsia="en-GB"/>
        </w:rPr>
        <w:t xml:space="preserve"> who will decide whether or not</w:t>
      </w:r>
      <w:r w:rsidR="00546D8C">
        <w:rPr>
          <w:rFonts w:ascii="Calibri" w:eastAsia="Times New Roman" w:hAnsi="Calibri" w:cs="Calibri"/>
          <w:color w:val="000000"/>
          <w:sz w:val="27"/>
          <w:szCs w:val="27"/>
          <w:lang w:eastAsia="en-GB"/>
        </w:rPr>
        <w:t xml:space="preserve"> to</w:t>
      </w:r>
      <w:r w:rsidRPr="00EC2E47">
        <w:rPr>
          <w:rFonts w:ascii="Calibri" w:eastAsia="Times New Roman" w:hAnsi="Calibri" w:cs="Calibri"/>
          <w:color w:val="000000"/>
          <w:sz w:val="27"/>
          <w:szCs w:val="27"/>
          <w:lang w:eastAsia="en-GB"/>
        </w:rPr>
        <w:t xml:space="preserve"> refer it to </w:t>
      </w:r>
      <w:r w:rsidR="00546D8C">
        <w:rPr>
          <w:rFonts w:ascii="Calibri" w:eastAsia="Times New Roman" w:hAnsi="Calibri" w:cs="Calibri"/>
          <w:color w:val="000000"/>
          <w:sz w:val="27"/>
          <w:szCs w:val="27"/>
          <w:lang w:eastAsia="en-GB"/>
        </w:rPr>
        <w:t>make a Child Safeguarding Practice Review Referral to Warwickshire Safeguarding.</w:t>
      </w:r>
    </w:p>
    <w:p w14:paraId="0A48B8E3" w14:textId="77777777" w:rsidR="00466342" w:rsidRPr="00EC2E47" w:rsidRDefault="00466342" w:rsidP="00EC2E47">
      <w:pPr>
        <w:spacing w:before="150" w:after="150" w:line="240" w:lineRule="auto"/>
        <w:rPr>
          <w:rFonts w:ascii="Calibri" w:eastAsia="Times New Roman" w:hAnsi="Calibri" w:cs="Calibri"/>
          <w:color w:val="000000"/>
          <w:sz w:val="27"/>
          <w:szCs w:val="27"/>
          <w:lang w:eastAsia="en-GB"/>
        </w:rPr>
      </w:pPr>
    </w:p>
    <w:p w14:paraId="5C3F7931" w14:textId="77777777" w:rsidR="00EC2E47" w:rsidRPr="00EC2E47" w:rsidRDefault="00EC2E47" w:rsidP="00EC2E47">
      <w:pPr>
        <w:pBdr>
          <w:bottom w:val="single" w:sz="6" w:space="0" w:color="auto"/>
        </w:pBdr>
        <w:spacing w:after="0" w:line="240" w:lineRule="auto"/>
        <w:outlineLvl w:val="2"/>
        <w:rPr>
          <w:rFonts w:ascii="Calibri" w:eastAsia="Times New Roman" w:hAnsi="Calibri" w:cs="Calibri"/>
          <w:b/>
          <w:bCs/>
          <w:color w:val="000000"/>
          <w:sz w:val="35"/>
          <w:szCs w:val="35"/>
          <w:lang w:eastAsia="en-GB"/>
        </w:rPr>
      </w:pPr>
      <w:r w:rsidRPr="00EC2E47">
        <w:rPr>
          <w:rFonts w:ascii="Calibri" w:eastAsia="Times New Roman" w:hAnsi="Calibri" w:cs="Calibri"/>
          <w:b/>
          <w:bCs/>
          <w:color w:val="000000"/>
          <w:sz w:val="35"/>
          <w:szCs w:val="35"/>
          <w:lang w:eastAsia="en-GB"/>
        </w:rPr>
        <w:t>New Procedures</w:t>
      </w:r>
    </w:p>
    <w:p w14:paraId="0A19425E" w14:textId="1D563CB5" w:rsidR="00EC2E47" w:rsidRPr="00EC2E47" w:rsidRDefault="00EC2E47" w:rsidP="00EC2E47">
      <w:pPr>
        <w:spacing w:before="150" w:after="150" w:line="240" w:lineRule="auto"/>
        <w:rPr>
          <w:rFonts w:ascii="Calibri" w:eastAsia="Times New Roman" w:hAnsi="Calibri" w:cs="Calibri"/>
          <w:color w:val="000000"/>
          <w:sz w:val="27"/>
          <w:szCs w:val="27"/>
          <w:lang w:eastAsia="en-GB"/>
        </w:rPr>
      </w:pPr>
      <w:r w:rsidRPr="00EC2E47">
        <w:rPr>
          <w:rFonts w:ascii="Calibri" w:eastAsia="Times New Roman" w:hAnsi="Calibri" w:cs="Calibri"/>
          <w:color w:val="000000"/>
          <w:sz w:val="27"/>
          <w:szCs w:val="27"/>
          <w:lang w:eastAsia="en-GB"/>
        </w:rPr>
        <w:t xml:space="preserve">The revised statutory procedures now stipulate that </w:t>
      </w:r>
      <w:r w:rsidR="004A5934">
        <w:rPr>
          <w:rFonts w:ascii="Calibri" w:eastAsia="Times New Roman" w:hAnsi="Calibri" w:cs="Calibri"/>
          <w:color w:val="000000"/>
          <w:sz w:val="27"/>
          <w:szCs w:val="27"/>
          <w:lang w:eastAsia="en-GB"/>
        </w:rPr>
        <w:t>Local Safeguarding Partnerships</w:t>
      </w:r>
      <w:r w:rsidRPr="00EC2E47">
        <w:rPr>
          <w:rFonts w:ascii="Calibri" w:eastAsia="Times New Roman" w:hAnsi="Calibri" w:cs="Calibri"/>
          <w:color w:val="000000"/>
          <w:sz w:val="27"/>
          <w:szCs w:val="27"/>
          <w:lang w:eastAsia="en-GB"/>
        </w:rPr>
        <w:t xml:space="preserve"> will have approximately </w:t>
      </w:r>
      <w:hyperlink r:id="rId10" w:history="1">
        <w:r w:rsidRPr="00A207C7">
          <w:rPr>
            <w:rStyle w:val="Hyperlink"/>
            <w:rFonts w:ascii="Calibri" w:eastAsia="Times New Roman" w:hAnsi="Calibri" w:cs="Calibri"/>
            <w:b/>
            <w:bCs/>
            <w:sz w:val="27"/>
            <w:szCs w:val="27"/>
            <w:lang w:eastAsia="en-GB"/>
          </w:rPr>
          <w:t>15 working days</w:t>
        </w:r>
        <w:r w:rsidRPr="00A207C7">
          <w:rPr>
            <w:rStyle w:val="Hyperlink"/>
            <w:rFonts w:ascii="Calibri" w:eastAsia="Times New Roman" w:hAnsi="Calibri" w:cs="Calibri"/>
            <w:sz w:val="27"/>
            <w:szCs w:val="27"/>
            <w:lang w:eastAsia="en-GB"/>
          </w:rPr>
          <w:t> </w:t>
        </w:r>
      </w:hyperlink>
      <w:r w:rsidRPr="00EC2E47">
        <w:rPr>
          <w:rFonts w:ascii="Calibri" w:eastAsia="Times New Roman" w:hAnsi="Calibri" w:cs="Calibri"/>
          <w:color w:val="000000"/>
          <w:sz w:val="27"/>
          <w:szCs w:val="27"/>
          <w:lang w:eastAsia="en-GB"/>
        </w:rPr>
        <w:t xml:space="preserve">to gather further information, from the initial referral, to complete a Rapid Review of the case. Due to the timescales that are now involved, all referrals for a </w:t>
      </w:r>
      <w:r w:rsidR="004A5934">
        <w:rPr>
          <w:rFonts w:ascii="Calibri" w:eastAsia="Times New Roman" w:hAnsi="Calibri" w:cs="Calibri"/>
          <w:color w:val="000000"/>
          <w:sz w:val="27"/>
          <w:szCs w:val="27"/>
          <w:lang w:eastAsia="en-GB"/>
        </w:rPr>
        <w:t>child safeguarding practice review</w:t>
      </w:r>
      <w:r w:rsidRPr="00EC2E47">
        <w:rPr>
          <w:rFonts w:ascii="Calibri" w:eastAsia="Times New Roman" w:hAnsi="Calibri" w:cs="Calibri"/>
          <w:color w:val="000000"/>
          <w:sz w:val="27"/>
          <w:szCs w:val="27"/>
          <w:lang w:eastAsia="en-GB"/>
        </w:rPr>
        <w:t> </w:t>
      </w:r>
      <w:r w:rsidR="004A5934">
        <w:rPr>
          <w:rFonts w:ascii="Calibri" w:eastAsia="Times New Roman" w:hAnsi="Calibri" w:cs="Calibri"/>
          <w:color w:val="000000"/>
          <w:sz w:val="27"/>
          <w:szCs w:val="27"/>
          <w:lang w:eastAsia="en-GB"/>
        </w:rPr>
        <w:t xml:space="preserve">(CSPR) </w:t>
      </w:r>
      <w:r w:rsidRPr="00EC2E47">
        <w:rPr>
          <w:rFonts w:ascii="Calibri" w:eastAsia="Times New Roman" w:hAnsi="Calibri" w:cs="Calibri"/>
          <w:b/>
          <w:bCs/>
          <w:color w:val="000000"/>
          <w:sz w:val="27"/>
          <w:szCs w:val="27"/>
          <w:lang w:eastAsia="en-GB"/>
        </w:rPr>
        <w:t xml:space="preserve">must be sent to the following e-mail address along with the </w:t>
      </w:r>
      <w:r w:rsidR="00546D8C">
        <w:rPr>
          <w:rFonts w:ascii="Calibri" w:eastAsia="Times New Roman" w:hAnsi="Calibri" w:cs="Calibri"/>
          <w:b/>
          <w:bCs/>
          <w:color w:val="000000"/>
          <w:sz w:val="27"/>
          <w:szCs w:val="27"/>
          <w:lang w:eastAsia="en-GB"/>
        </w:rPr>
        <w:t>C</w:t>
      </w:r>
      <w:r w:rsidRPr="00EC2E47">
        <w:rPr>
          <w:rFonts w:ascii="Calibri" w:eastAsia="Times New Roman" w:hAnsi="Calibri" w:cs="Calibri"/>
          <w:b/>
          <w:bCs/>
          <w:color w:val="000000"/>
          <w:sz w:val="27"/>
          <w:szCs w:val="27"/>
          <w:lang w:eastAsia="en-GB"/>
        </w:rPr>
        <w:t>S</w:t>
      </w:r>
      <w:r w:rsidR="00546D8C">
        <w:rPr>
          <w:rFonts w:ascii="Calibri" w:eastAsia="Times New Roman" w:hAnsi="Calibri" w:cs="Calibri"/>
          <w:b/>
          <w:bCs/>
          <w:color w:val="000000"/>
          <w:sz w:val="27"/>
          <w:szCs w:val="27"/>
          <w:lang w:eastAsia="en-GB"/>
        </w:rPr>
        <w:t>P</w:t>
      </w:r>
      <w:r w:rsidRPr="00EC2E47">
        <w:rPr>
          <w:rFonts w:ascii="Calibri" w:eastAsia="Times New Roman" w:hAnsi="Calibri" w:cs="Calibri"/>
          <w:b/>
          <w:bCs/>
          <w:color w:val="000000"/>
          <w:sz w:val="27"/>
          <w:szCs w:val="27"/>
          <w:lang w:eastAsia="en-GB"/>
        </w:rPr>
        <w:t>R Referral form</w:t>
      </w:r>
      <w:r w:rsidRPr="00EC2E47">
        <w:rPr>
          <w:rFonts w:ascii="Calibri" w:eastAsia="Times New Roman" w:hAnsi="Calibri" w:cs="Calibri"/>
          <w:color w:val="000000"/>
          <w:sz w:val="27"/>
          <w:szCs w:val="27"/>
          <w:lang w:eastAsia="en-GB"/>
        </w:rPr>
        <w:t>: </w:t>
      </w:r>
      <w:hyperlink r:id="rId11" w:tgtFrame="_blank" w:history="1">
        <w:r w:rsidRPr="00EC2E47">
          <w:rPr>
            <w:rFonts w:ascii="Calibri" w:eastAsia="Times New Roman" w:hAnsi="Calibri" w:cs="Calibri"/>
            <w:b/>
            <w:bCs/>
            <w:color w:val="0000FF"/>
            <w:sz w:val="27"/>
            <w:szCs w:val="27"/>
            <w:u w:val="single"/>
            <w:lang w:eastAsia="en-GB"/>
          </w:rPr>
          <w:t>scrnotification@warwickshire.gov.uk</w:t>
        </w:r>
      </w:hyperlink>
      <w:r w:rsidRPr="00EC2E47">
        <w:rPr>
          <w:rFonts w:ascii="Calibri" w:eastAsia="Times New Roman" w:hAnsi="Calibri" w:cs="Calibri"/>
          <w:color w:val="000000"/>
          <w:sz w:val="27"/>
          <w:szCs w:val="27"/>
          <w:lang w:eastAsia="en-GB"/>
        </w:rPr>
        <w:t>.</w:t>
      </w:r>
    </w:p>
    <w:p w14:paraId="0613C367" w14:textId="1B39F9C8" w:rsidR="00EC2E47" w:rsidRPr="00EC2E47" w:rsidRDefault="00EC2E47" w:rsidP="00EC2E47">
      <w:pPr>
        <w:spacing w:before="150" w:after="150" w:line="240" w:lineRule="auto"/>
        <w:rPr>
          <w:rFonts w:ascii="Calibri" w:eastAsia="Times New Roman" w:hAnsi="Calibri" w:cs="Calibri"/>
          <w:color w:val="000000"/>
          <w:sz w:val="27"/>
          <w:szCs w:val="27"/>
          <w:lang w:eastAsia="en-GB"/>
        </w:rPr>
      </w:pPr>
      <w:r w:rsidRPr="00EC2E47">
        <w:rPr>
          <w:rFonts w:ascii="Calibri" w:eastAsia="Times New Roman" w:hAnsi="Calibri" w:cs="Calibri"/>
          <w:color w:val="000000"/>
          <w:sz w:val="27"/>
          <w:szCs w:val="27"/>
          <w:lang w:eastAsia="en-GB"/>
        </w:rPr>
        <w:t>Please attach the </w:t>
      </w:r>
      <w:hyperlink r:id="rId12" w:history="1">
        <w:r w:rsidR="004A5934" w:rsidRPr="000235FC">
          <w:rPr>
            <w:rStyle w:val="Hyperlink"/>
            <w:rFonts w:ascii="Calibri" w:eastAsia="Times New Roman" w:hAnsi="Calibri" w:cs="Calibri"/>
            <w:b/>
            <w:bCs/>
            <w:sz w:val="27"/>
            <w:szCs w:val="27"/>
            <w:lang w:eastAsia="en-GB"/>
          </w:rPr>
          <w:t>CSPR</w:t>
        </w:r>
        <w:r w:rsidRPr="000235FC">
          <w:rPr>
            <w:rStyle w:val="Hyperlink"/>
            <w:rFonts w:ascii="Calibri" w:eastAsia="Times New Roman" w:hAnsi="Calibri" w:cs="Calibri"/>
            <w:b/>
            <w:bCs/>
            <w:sz w:val="27"/>
            <w:szCs w:val="27"/>
            <w:lang w:eastAsia="en-GB"/>
          </w:rPr>
          <w:t xml:space="preserve"> </w:t>
        </w:r>
        <w:r w:rsidRPr="000235FC">
          <w:rPr>
            <w:rStyle w:val="Hyperlink"/>
            <w:rFonts w:ascii="Calibri" w:eastAsia="Times New Roman" w:hAnsi="Calibri" w:cs="Calibri"/>
            <w:b/>
            <w:bCs/>
            <w:sz w:val="27"/>
            <w:szCs w:val="27"/>
            <w:lang w:eastAsia="en-GB"/>
          </w:rPr>
          <w:t>R</w:t>
        </w:r>
        <w:r w:rsidRPr="000235FC">
          <w:rPr>
            <w:rStyle w:val="Hyperlink"/>
            <w:rFonts w:ascii="Calibri" w:eastAsia="Times New Roman" w:hAnsi="Calibri" w:cs="Calibri"/>
            <w:b/>
            <w:bCs/>
            <w:sz w:val="27"/>
            <w:szCs w:val="27"/>
            <w:lang w:eastAsia="en-GB"/>
          </w:rPr>
          <w:t>eferral</w:t>
        </w:r>
        <w:r w:rsidR="00466342" w:rsidRPr="000235FC">
          <w:rPr>
            <w:rStyle w:val="Hyperlink"/>
            <w:rFonts w:ascii="Calibri" w:eastAsia="Times New Roman" w:hAnsi="Calibri" w:cs="Calibri"/>
            <w:b/>
            <w:bCs/>
            <w:sz w:val="27"/>
            <w:szCs w:val="27"/>
            <w:lang w:eastAsia="en-GB"/>
          </w:rPr>
          <w:t xml:space="preserve"> </w:t>
        </w:r>
        <w:r w:rsidRPr="000235FC">
          <w:rPr>
            <w:rStyle w:val="Hyperlink"/>
            <w:rFonts w:ascii="Calibri" w:eastAsia="Times New Roman" w:hAnsi="Calibri" w:cs="Calibri"/>
            <w:b/>
            <w:bCs/>
            <w:sz w:val="27"/>
            <w:szCs w:val="27"/>
            <w:lang w:eastAsia="en-GB"/>
          </w:rPr>
          <w:t>form</w:t>
        </w:r>
        <w:r w:rsidRPr="000235FC">
          <w:rPr>
            <w:rStyle w:val="Hyperlink"/>
            <w:rFonts w:ascii="Calibri" w:eastAsia="Times New Roman" w:hAnsi="Calibri" w:cs="Calibri"/>
            <w:sz w:val="27"/>
            <w:szCs w:val="27"/>
            <w:lang w:eastAsia="en-GB"/>
          </w:rPr>
          <w:t> </w:t>
        </w:r>
      </w:hyperlink>
      <w:r w:rsidRPr="00EC2E47">
        <w:rPr>
          <w:rFonts w:ascii="Calibri" w:eastAsia="Times New Roman" w:hAnsi="Calibri" w:cs="Calibri"/>
          <w:color w:val="000000"/>
          <w:sz w:val="27"/>
          <w:szCs w:val="27"/>
          <w:lang w:eastAsia="en-GB"/>
        </w:rPr>
        <w:t>to the e-mail.</w:t>
      </w:r>
    </w:p>
    <w:p w14:paraId="5DAEB4C1" w14:textId="1275C244" w:rsidR="00A207C7" w:rsidRDefault="004A5934" w:rsidP="00EC2E47">
      <w:pPr>
        <w:spacing w:before="150" w:after="150" w:line="240" w:lineRule="auto"/>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Warwickshire Safeguarding</w:t>
      </w:r>
      <w:r w:rsidR="00EC2E47" w:rsidRPr="00EC2E47">
        <w:rPr>
          <w:rFonts w:ascii="Calibri" w:eastAsia="Times New Roman" w:hAnsi="Calibri" w:cs="Calibri"/>
          <w:color w:val="000000"/>
          <w:sz w:val="27"/>
          <w:szCs w:val="27"/>
          <w:lang w:eastAsia="en-GB"/>
        </w:rPr>
        <w:t xml:space="preserve"> will endeavour to acknowledge the referral for a </w:t>
      </w:r>
      <w:r>
        <w:rPr>
          <w:rFonts w:ascii="Calibri" w:eastAsia="Times New Roman" w:hAnsi="Calibri" w:cs="Calibri"/>
          <w:color w:val="000000"/>
          <w:sz w:val="27"/>
          <w:szCs w:val="27"/>
          <w:lang w:eastAsia="en-GB"/>
        </w:rPr>
        <w:t>CSPR</w:t>
      </w:r>
      <w:r w:rsidR="00EC2E47" w:rsidRPr="00EC2E47">
        <w:rPr>
          <w:rFonts w:ascii="Calibri" w:eastAsia="Times New Roman" w:hAnsi="Calibri" w:cs="Calibri"/>
          <w:color w:val="000000"/>
          <w:sz w:val="27"/>
          <w:szCs w:val="27"/>
          <w:lang w:eastAsia="en-GB"/>
        </w:rPr>
        <w:t xml:space="preserve"> within 2 working days.</w:t>
      </w:r>
    </w:p>
    <w:p w14:paraId="4AAA5DE1" w14:textId="400E1FFC" w:rsidR="00BE6D72" w:rsidRPr="00BE6D72" w:rsidRDefault="00BE6D72" w:rsidP="00EC2E47">
      <w:pPr>
        <w:spacing w:before="150" w:after="150" w:line="240" w:lineRule="auto"/>
        <w:rPr>
          <w:rFonts w:ascii="Calibri" w:eastAsia="Times New Roman" w:hAnsi="Calibri" w:cs="Calibri"/>
          <w:bCs/>
          <w:color w:val="000000"/>
          <w:sz w:val="27"/>
          <w:szCs w:val="27"/>
          <w:lang w:eastAsia="en-GB"/>
        </w:rPr>
      </w:pPr>
      <w:r>
        <w:rPr>
          <w:rFonts w:ascii="Calibri" w:eastAsia="Times New Roman" w:hAnsi="Calibri" w:cs="Calibri"/>
          <w:color w:val="000000"/>
          <w:sz w:val="27"/>
          <w:szCs w:val="27"/>
          <w:lang w:eastAsia="en-GB"/>
        </w:rPr>
        <w:t xml:space="preserve">Warwickshire Safeguarding has adopted the </w:t>
      </w:r>
      <w:r w:rsidRPr="00BE6D72">
        <w:rPr>
          <w:rFonts w:ascii="Calibri" w:eastAsia="Times New Roman" w:hAnsi="Calibri" w:cs="Calibri"/>
          <w:bCs/>
          <w:color w:val="000000"/>
          <w:sz w:val="27"/>
          <w:szCs w:val="27"/>
          <w:lang w:eastAsia="en-GB"/>
        </w:rPr>
        <w:t xml:space="preserve">Regional Framework and Practice Guidance for Local Child Safeguarding Practice Reviews which sets out the </w:t>
      </w:r>
      <w:r>
        <w:rPr>
          <w:rFonts w:ascii="Calibri" w:eastAsia="Times New Roman" w:hAnsi="Calibri" w:cs="Calibri"/>
          <w:bCs/>
          <w:color w:val="000000"/>
          <w:sz w:val="27"/>
          <w:szCs w:val="27"/>
          <w:lang w:eastAsia="en-GB"/>
        </w:rPr>
        <w:t xml:space="preserve">agreed methodology </w:t>
      </w:r>
      <w:r w:rsidRPr="00BE6D72">
        <w:rPr>
          <w:rFonts w:ascii="Calibri" w:eastAsia="Times New Roman" w:hAnsi="Calibri" w:cs="Calibri"/>
          <w:bCs/>
          <w:color w:val="000000"/>
          <w:sz w:val="27"/>
          <w:szCs w:val="27"/>
          <w:lang w:eastAsia="en-GB"/>
        </w:rPr>
        <w:t>for the reviews</w:t>
      </w:r>
      <w:r>
        <w:rPr>
          <w:rFonts w:ascii="Calibri" w:eastAsia="Times New Roman" w:hAnsi="Calibri" w:cs="Calibri"/>
          <w:bCs/>
          <w:color w:val="000000"/>
          <w:sz w:val="27"/>
          <w:szCs w:val="27"/>
          <w:lang w:eastAsia="en-GB"/>
        </w:rPr>
        <w:t xml:space="preserve"> process</w:t>
      </w:r>
      <w:r w:rsidRPr="00BE6D72">
        <w:rPr>
          <w:rFonts w:ascii="Calibri" w:eastAsia="Times New Roman" w:hAnsi="Calibri" w:cs="Calibri"/>
          <w:bCs/>
          <w:color w:val="000000"/>
          <w:sz w:val="27"/>
          <w:szCs w:val="27"/>
          <w:lang w:eastAsia="en-GB"/>
        </w:rPr>
        <w:t xml:space="preserve"> and corresponding tools.</w:t>
      </w:r>
    </w:p>
    <w:p w14:paraId="2F30EE3D" w14:textId="77777777" w:rsidR="00BE6D72" w:rsidRPr="00EC2E47" w:rsidRDefault="00BE6D72" w:rsidP="00EC2E47">
      <w:pPr>
        <w:spacing w:before="150" w:after="150" w:line="240" w:lineRule="auto"/>
        <w:rPr>
          <w:rFonts w:ascii="Calibri" w:eastAsia="Times New Roman" w:hAnsi="Calibri" w:cs="Calibri"/>
          <w:color w:val="000000"/>
          <w:sz w:val="27"/>
          <w:szCs w:val="27"/>
          <w:lang w:eastAsia="en-GB"/>
        </w:rPr>
      </w:pPr>
    </w:p>
    <w:p w14:paraId="18601D1F" w14:textId="5D83FAB7" w:rsidR="00EC2E47" w:rsidRPr="00EC2E47" w:rsidRDefault="00466342" w:rsidP="00EC2E47">
      <w:pPr>
        <w:pBdr>
          <w:bottom w:val="single" w:sz="6" w:space="0" w:color="auto"/>
        </w:pBdr>
        <w:spacing w:after="0" w:line="240" w:lineRule="auto"/>
        <w:outlineLvl w:val="2"/>
        <w:rPr>
          <w:rFonts w:ascii="Calibri" w:eastAsia="Times New Roman" w:hAnsi="Calibri" w:cs="Calibri"/>
          <w:b/>
          <w:bCs/>
          <w:color w:val="000000"/>
          <w:sz w:val="35"/>
          <w:szCs w:val="35"/>
          <w:lang w:eastAsia="en-GB"/>
        </w:rPr>
      </w:pPr>
      <w:r>
        <w:rPr>
          <w:rFonts w:ascii="Calibri" w:eastAsia="Times New Roman" w:hAnsi="Calibri" w:cs="Calibri"/>
          <w:b/>
          <w:bCs/>
          <w:color w:val="000000"/>
          <w:sz w:val="35"/>
          <w:szCs w:val="35"/>
          <w:lang w:eastAsia="en-GB"/>
        </w:rPr>
        <w:t>F</w:t>
      </w:r>
      <w:r w:rsidR="00EC2E47" w:rsidRPr="00EC2E47">
        <w:rPr>
          <w:rFonts w:ascii="Calibri" w:eastAsia="Times New Roman" w:hAnsi="Calibri" w:cs="Calibri"/>
          <w:b/>
          <w:bCs/>
          <w:color w:val="000000"/>
          <w:sz w:val="35"/>
          <w:szCs w:val="35"/>
          <w:lang w:eastAsia="en-GB"/>
        </w:rPr>
        <w:t>urther Information</w:t>
      </w:r>
    </w:p>
    <w:p w14:paraId="637D2EC4" w14:textId="7676038D" w:rsidR="00466342" w:rsidRPr="00466342" w:rsidRDefault="000235FC" w:rsidP="00EC2E47">
      <w:pPr>
        <w:spacing w:before="150" w:after="150" w:line="240" w:lineRule="auto"/>
        <w:rPr>
          <w:rFonts w:cstheme="minorHAnsi"/>
          <w:b/>
          <w:bCs/>
          <w:sz w:val="27"/>
          <w:szCs w:val="27"/>
        </w:rPr>
      </w:pPr>
      <w:hyperlink r:id="rId13" w:history="1">
        <w:r w:rsidR="00466342" w:rsidRPr="00466342">
          <w:rPr>
            <w:rStyle w:val="Hyperlink"/>
            <w:rFonts w:cstheme="minorHAnsi"/>
            <w:b/>
            <w:bCs/>
            <w:sz w:val="27"/>
            <w:szCs w:val="27"/>
            <w:shd w:val="clear" w:color="auto" w:fill="FFFFFF"/>
          </w:rPr>
          <w:t>Working Together to Safeguard Children 2018 </w:t>
        </w:r>
      </w:hyperlink>
    </w:p>
    <w:p w14:paraId="3EE1A748" w14:textId="5C21F25D" w:rsidR="00EC2E47" w:rsidRDefault="000235FC" w:rsidP="00EC2E47">
      <w:pPr>
        <w:spacing w:before="150" w:after="150" w:line="240" w:lineRule="auto"/>
        <w:rPr>
          <w:rFonts w:ascii="Calibri" w:eastAsia="Times New Roman" w:hAnsi="Calibri" w:cs="Calibri"/>
          <w:color w:val="000000"/>
          <w:sz w:val="27"/>
          <w:szCs w:val="27"/>
          <w:lang w:eastAsia="en-GB"/>
        </w:rPr>
      </w:pPr>
      <w:hyperlink r:id="rId14" w:anchor="s3907" w:history="1">
        <w:r w:rsidR="00BE6D72" w:rsidRPr="000235FC">
          <w:rPr>
            <w:rStyle w:val="Hyperlink"/>
            <w:rFonts w:ascii="Calibri" w:eastAsia="Times New Roman" w:hAnsi="Calibri" w:cs="Calibri"/>
            <w:b/>
            <w:bCs/>
            <w:sz w:val="27"/>
            <w:szCs w:val="27"/>
            <w:lang w:eastAsia="en-GB"/>
          </w:rPr>
          <w:t xml:space="preserve">Local </w:t>
        </w:r>
        <w:r w:rsidR="00EC2E47" w:rsidRPr="000235FC">
          <w:rPr>
            <w:rStyle w:val="Hyperlink"/>
            <w:rFonts w:ascii="Calibri" w:eastAsia="Times New Roman" w:hAnsi="Calibri" w:cs="Calibri"/>
            <w:b/>
            <w:bCs/>
            <w:sz w:val="27"/>
            <w:szCs w:val="27"/>
            <w:lang w:eastAsia="en-GB"/>
          </w:rPr>
          <w:t>Child Safeguarding Practice Reviews</w:t>
        </w:r>
        <w:r w:rsidR="00466342" w:rsidRPr="000235FC">
          <w:rPr>
            <w:rStyle w:val="Hyperlink"/>
            <w:rFonts w:ascii="Calibri" w:eastAsia="Times New Roman" w:hAnsi="Calibri" w:cs="Calibri"/>
            <w:b/>
            <w:bCs/>
            <w:sz w:val="27"/>
            <w:szCs w:val="27"/>
            <w:lang w:eastAsia="en-GB"/>
          </w:rPr>
          <w:t xml:space="preserve"> </w:t>
        </w:r>
        <w:r w:rsidR="00466342" w:rsidRPr="000235FC">
          <w:rPr>
            <w:rStyle w:val="Hyperlink"/>
            <w:rFonts w:ascii="Calibri" w:eastAsia="Times New Roman" w:hAnsi="Calibri" w:cs="Calibri"/>
            <w:b/>
            <w:bCs/>
            <w:sz w:val="27"/>
            <w:szCs w:val="27"/>
            <w:lang w:eastAsia="en-GB"/>
          </w:rPr>
          <w:t>– Regional Guidance and To</w:t>
        </w:r>
        <w:r w:rsidR="00466342" w:rsidRPr="000235FC">
          <w:rPr>
            <w:rStyle w:val="Hyperlink"/>
            <w:rFonts w:ascii="Calibri" w:eastAsia="Times New Roman" w:hAnsi="Calibri" w:cs="Calibri"/>
            <w:b/>
            <w:bCs/>
            <w:sz w:val="27"/>
            <w:szCs w:val="27"/>
            <w:lang w:eastAsia="en-GB"/>
          </w:rPr>
          <w:t>o</w:t>
        </w:r>
        <w:r w:rsidR="00466342" w:rsidRPr="000235FC">
          <w:rPr>
            <w:rStyle w:val="Hyperlink"/>
            <w:rFonts w:ascii="Calibri" w:eastAsia="Times New Roman" w:hAnsi="Calibri" w:cs="Calibri"/>
            <w:b/>
            <w:bCs/>
            <w:sz w:val="27"/>
            <w:szCs w:val="27"/>
            <w:lang w:eastAsia="en-GB"/>
          </w:rPr>
          <w:t>ls</w:t>
        </w:r>
      </w:hyperlink>
    </w:p>
    <w:p w14:paraId="537EFE1B" w14:textId="43643046" w:rsidR="00466342" w:rsidRPr="00466342" w:rsidRDefault="000235FC" w:rsidP="00EC2E47">
      <w:pPr>
        <w:spacing w:before="150" w:after="150" w:line="240" w:lineRule="auto"/>
        <w:rPr>
          <w:rFonts w:ascii="Calibri" w:eastAsia="Times New Roman" w:hAnsi="Calibri" w:cs="Calibri"/>
          <w:b/>
          <w:bCs/>
          <w:color w:val="000000"/>
          <w:sz w:val="27"/>
          <w:szCs w:val="27"/>
          <w:lang w:eastAsia="en-GB"/>
        </w:rPr>
      </w:pPr>
      <w:hyperlink r:id="rId15" w:history="1">
        <w:r w:rsidR="00466342" w:rsidRPr="006F3E74">
          <w:rPr>
            <w:rStyle w:val="Hyperlink"/>
            <w:rFonts w:ascii="Calibri" w:eastAsia="Times New Roman" w:hAnsi="Calibri" w:cs="Calibri"/>
            <w:b/>
            <w:bCs/>
            <w:sz w:val="27"/>
            <w:szCs w:val="27"/>
            <w:lang w:eastAsia="en-GB"/>
          </w:rPr>
          <w:t>Child Safeguarding Practice Reviews – 7 Minute Briefing</w:t>
        </w:r>
      </w:hyperlink>
    </w:p>
    <w:p w14:paraId="3526715F" w14:textId="6A3EA956" w:rsidR="00466342" w:rsidRPr="00466342" w:rsidRDefault="000235FC" w:rsidP="00EC2E47">
      <w:pPr>
        <w:spacing w:before="150" w:after="150" w:line="240" w:lineRule="auto"/>
        <w:rPr>
          <w:rFonts w:ascii="Calibri" w:eastAsia="Times New Roman" w:hAnsi="Calibri" w:cs="Calibri"/>
          <w:b/>
          <w:bCs/>
          <w:color w:val="000000"/>
          <w:sz w:val="27"/>
          <w:szCs w:val="27"/>
          <w:lang w:eastAsia="en-GB"/>
        </w:rPr>
      </w:pPr>
      <w:hyperlink r:id="rId16" w:history="1">
        <w:r w:rsidR="00466342" w:rsidRPr="006F3E74">
          <w:rPr>
            <w:rStyle w:val="Hyperlink"/>
            <w:rFonts w:ascii="Calibri" w:eastAsia="Times New Roman" w:hAnsi="Calibri" w:cs="Calibri"/>
            <w:b/>
            <w:bCs/>
            <w:sz w:val="27"/>
            <w:szCs w:val="27"/>
            <w:lang w:eastAsia="en-GB"/>
          </w:rPr>
          <w:t>Rapid Reviews – 7 Minute Briefing</w:t>
        </w:r>
      </w:hyperlink>
    </w:p>
    <w:p w14:paraId="71DB4C4C" w14:textId="77777777" w:rsidR="00DA3968" w:rsidRDefault="00DA3968"/>
    <w:sectPr w:rsidR="00DA3968" w:rsidSect="00851045">
      <w:headerReference w:type="default" r:id="rId17"/>
      <w:footerReference w:type="default" r:id="rId18"/>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5B349" w14:textId="77777777" w:rsidR="001558BB" w:rsidRDefault="001558BB" w:rsidP="00466342">
      <w:pPr>
        <w:spacing w:after="0" w:line="240" w:lineRule="auto"/>
      </w:pPr>
      <w:r>
        <w:separator/>
      </w:r>
    </w:p>
  </w:endnote>
  <w:endnote w:type="continuationSeparator" w:id="0">
    <w:p w14:paraId="1092EFBC" w14:textId="77777777" w:rsidR="001558BB" w:rsidRDefault="001558BB" w:rsidP="0046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4C588" w14:textId="28DFC1BB" w:rsidR="00466342" w:rsidRPr="00851045" w:rsidRDefault="00851045">
    <w:pPr>
      <w:pStyle w:val="Footer"/>
      <w:rPr>
        <w:color w:val="7F7F7F" w:themeColor="text1" w:themeTint="80"/>
      </w:rPr>
    </w:pPr>
    <w:proofErr w:type="gramStart"/>
    <w:r w:rsidRPr="00851045">
      <w:rPr>
        <w:color w:val="7F7F7F" w:themeColor="text1" w:themeTint="80"/>
      </w:rPr>
      <w:t>V1.0  15</w:t>
    </w:r>
    <w:proofErr w:type="gramEnd"/>
    <w:r w:rsidRPr="00851045">
      <w:rPr>
        <w:color w:val="7F7F7F" w:themeColor="text1" w:themeTint="80"/>
      </w:rPr>
      <w:t xml:space="preserve"> 05 2020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BE64F" w14:textId="77777777" w:rsidR="001558BB" w:rsidRDefault="001558BB" w:rsidP="00466342">
      <w:pPr>
        <w:spacing w:after="0" w:line="240" w:lineRule="auto"/>
      </w:pPr>
      <w:r>
        <w:separator/>
      </w:r>
    </w:p>
  </w:footnote>
  <w:footnote w:type="continuationSeparator" w:id="0">
    <w:p w14:paraId="5730A673" w14:textId="77777777" w:rsidR="001558BB" w:rsidRDefault="001558BB" w:rsidP="00466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3AFC" w14:textId="0353718B" w:rsidR="00466342" w:rsidRDefault="00466342" w:rsidP="00466342">
    <w:pPr>
      <w:pStyle w:val="Header"/>
      <w:jc w:val="right"/>
    </w:pPr>
    <w:r>
      <w:rPr>
        <w:noProof/>
      </w:rPr>
      <w:drawing>
        <wp:inline distT="0" distB="0" distL="0" distR="0" wp14:anchorId="6726D087" wp14:editId="37487CD8">
          <wp:extent cx="2506079" cy="579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581" cy="6170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A42F8"/>
    <w:multiLevelType w:val="multilevel"/>
    <w:tmpl w:val="D1728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071091"/>
    <w:multiLevelType w:val="multilevel"/>
    <w:tmpl w:val="7F3CC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47"/>
    <w:rsid w:val="000235FC"/>
    <w:rsid w:val="000E185C"/>
    <w:rsid w:val="001558BB"/>
    <w:rsid w:val="003961BB"/>
    <w:rsid w:val="00466342"/>
    <w:rsid w:val="004A5934"/>
    <w:rsid w:val="00546D8C"/>
    <w:rsid w:val="006F3E74"/>
    <w:rsid w:val="00851045"/>
    <w:rsid w:val="009C4593"/>
    <w:rsid w:val="00A207C7"/>
    <w:rsid w:val="00A31D14"/>
    <w:rsid w:val="00BE6D72"/>
    <w:rsid w:val="00C123BC"/>
    <w:rsid w:val="00DA3968"/>
    <w:rsid w:val="00EC2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B1F22E"/>
  <w15:chartTrackingRefBased/>
  <w15:docId w15:val="{92841166-6DC7-4B14-96D8-9F64A7A3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2E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C2E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E4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C2E4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C2E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2E47"/>
    <w:rPr>
      <w:b/>
      <w:bCs/>
    </w:rPr>
  </w:style>
  <w:style w:type="character" w:styleId="Hyperlink">
    <w:name w:val="Hyperlink"/>
    <w:basedOn w:val="DefaultParagraphFont"/>
    <w:uiPriority w:val="99"/>
    <w:unhideWhenUsed/>
    <w:rsid w:val="00EC2E47"/>
    <w:rPr>
      <w:color w:val="0000FF"/>
      <w:u w:val="single"/>
    </w:rPr>
  </w:style>
  <w:style w:type="character" w:styleId="UnresolvedMention">
    <w:name w:val="Unresolved Mention"/>
    <w:basedOn w:val="DefaultParagraphFont"/>
    <w:uiPriority w:val="99"/>
    <w:semiHidden/>
    <w:unhideWhenUsed/>
    <w:rsid w:val="004A5934"/>
    <w:rPr>
      <w:color w:val="605E5C"/>
      <w:shd w:val="clear" w:color="auto" w:fill="E1DFDD"/>
    </w:rPr>
  </w:style>
  <w:style w:type="paragraph" w:styleId="ListParagraph">
    <w:name w:val="List Paragraph"/>
    <w:basedOn w:val="Normal"/>
    <w:uiPriority w:val="34"/>
    <w:qFormat/>
    <w:rsid w:val="009C4593"/>
    <w:pPr>
      <w:ind w:left="720"/>
      <w:contextualSpacing/>
    </w:pPr>
  </w:style>
  <w:style w:type="paragraph" w:styleId="Header">
    <w:name w:val="header"/>
    <w:basedOn w:val="Normal"/>
    <w:link w:val="HeaderChar"/>
    <w:uiPriority w:val="99"/>
    <w:unhideWhenUsed/>
    <w:rsid w:val="004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342"/>
  </w:style>
  <w:style w:type="paragraph" w:styleId="Footer">
    <w:name w:val="footer"/>
    <w:basedOn w:val="Normal"/>
    <w:link w:val="FooterChar"/>
    <w:uiPriority w:val="99"/>
    <w:unhideWhenUsed/>
    <w:rsid w:val="004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342"/>
  </w:style>
  <w:style w:type="character" w:styleId="FollowedHyperlink">
    <w:name w:val="FollowedHyperlink"/>
    <w:basedOn w:val="DefaultParagraphFont"/>
    <w:uiPriority w:val="99"/>
    <w:semiHidden/>
    <w:unhideWhenUsed/>
    <w:rsid w:val="00466342"/>
    <w:rPr>
      <w:color w:val="954F72" w:themeColor="followedHyperlink"/>
      <w:u w:val="single"/>
    </w:rPr>
  </w:style>
  <w:style w:type="character" w:styleId="CommentReference">
    <w:name w:val="annotation reference"/>
    <w:basedOn w:val="DefaultParagraphFont"/>
    <w:uiPriority w:val="99"/>
    <w:semiHidden/>
    <w:unhideWhenUsed/>
    <w:rsid w:val="00466342"/>
    <w:rPr>
      <w:sz w:val="16"/>
      <w:szCs w:val="16"/>
    </w:rPr>
  </w:style>
  <w:style w:type="paragraph" w:styleId="CommentText">
    <w:name w:val="annotation text"/>
    <w:basedOn w:val="Normal"/>
    <w:link w:val="CommentTextChar"/>
    <w:uiPriority w:val="99"/>
    <w:semiHidden/>
    <w:unhideWhenUsed/>
    <w:rsid w:val="00466342"/>
    <w:pPr>
      <w:spacing w:line="240" w:lineRule="auto"/>
    </w:pPr>
    <w:rPr>
      <w:sz w:val="20"/>
      <w:szCs w:val="20"/>
    </w:rPr>
  </w:style>
  <w:style w:type="character" w:customStyle="1" w:styleId="CommentTextChar">
    <w:name w:val="Comment Text Char"/>
    <w:basedOn w:val="DefaultParagraphFont"/>
    <w:link w:val="CommentText"/>
    <w:uiPriority w:val="99"/>
    <w:semiHidden/>
    <w:rsid w:val="00466342"/>
    <w:rPr>
      <w:sz w:val="20"/>
      <w:szCs w:val="20"/>
    </w:rPr>
  </w:style>
  <w:style w:type="paragraph" w:styleId="CommentSubject">
    <w:name w:val="annotation subject"/>
    <w:basedOn w:val="CommentText"/>
    <w:next w:val="CommentText"/>
    <w:link w:val="CommentSubjectChar"/>
    <w:uiPriority w:val="99"/>
    <w:semiHidden/>
    <w:unhideWhenUsed/>
    <w:rsid w:val="00466342"/>
    <w:rPr>
      <w:b/>
      <w:bCs/>
    </w:rPr>
  </w:style>
  <w:style w:type="character" w:customStyle="1" w:styleId="CommentSubjectChar">
    <w:name w:val="Comment Subject Char"/>
    <w:basedOn w:val="CommentTextChar"/>
    <w:link w:val="CommentSubject"/>
    <w:uiPriority w:val="99"/>
    <w:semiHidden/>
    <w:rsid w:val="00466342"/>
    <w:rPr>
      <w:b/>
      <w:bCs/>
      <w:sz w:val="20"/>
      <w:szCs w:val="20"/>
    </w:rPr>
  </w:style>
  <w:style w:type="paragraph" w:styleId="BalloonText">
    <w:name w:val="Balloon Text"/>
    <w:basedOn w:val="Normal"/>
    <w:link w:val="BalloonTextChar"/>
    <w:uiPriority w:val="99"/>
    <w:semiHidden/>
    <w:unhideWhenUsed/>
    <w:rsid w:val="00466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789373">
      <w:bodyDiv w:val="1"/>
      <w:marLeft w:val="0"/>
      <w:marRight w:val="0"/>
      <w:marTop w:val="0"/>
      <w:marBottom w:val="0"/>
      <w:divBdr>
        <w:top w:val="none" w:sz="0" w:space="0" w:color="auto"/>
        <w:left w:val="none" w:sz="0" w:space="0" w:color="auto"/>
        <w:bottom w:val="none" w:sz="0" w:space="0" w:color="auto"/>
        <w:right w:val="none" w:sz="0" w:space="0" w:color="auto"/>
      </w:divBdr>
      <w:divsChild>
        <w:div w:id="1943873124">
          <w:marLeft w:val="0"/>
          <w:marRight w:val="0"/>
          <w:marTop w:val="450"/>
          <w:marBottom w:val="150"/>
          <w:divBdr>
            <w:top w:val="none" w:sz="0" w:space="0" w:color="auto"/>
            <w:left w:val="none" w:sz="0" w:space="0" w:color="auto"/>
            <w:bottom w:val="none" w:sz="0" w:space="0" w:color="auto"/>
            <w:right w:val="none" w:sz="0" w:space="0" w:color="auto"/>
          </w:divBdr>
        </w:div>
        <w:div w:id="1355691888">
          <w:marLeft w:val="150"/>
          <w:marRight w:val="150"/>
          <w:marTop w:val="225"/>
          <w:marBottom w:val="150"/>
          <w:divBdr>
            <w:top w:val="single" w:sz="36" w:space="11" w:color="auto"/>
            <w:left w:val="single" w:sz="36" w:space="11" w:color="auto"/>
            <w:bottom w:val="single" w:sz="36" w:space="11" w:color="auto"/>
            <w:right w:val="single" w:sz="36" w:space="11" w:color="auto"/>
          </w:divBdr>
        </w:div>
        <w:div w:id="563755463">
          <w:marLeft w:val="150"/>
          <w:marRight w:val="150"/>
          <w:marTop w:val="150"/>
          <w:marBottom w:val="150"/>
          <w:divBdr>
            <w:top w:val="single" w:sz="6" w:space="0" w:color="auto"/>
            <w:left w:val="single" w:sz="6" w:space="8" w:color="auto"/>
            <w:bottom w:val="single" w:sz="6" w:space="8" w:color="auto"/>
            <w:right w:val="single" w:sz="6" w:space="8" w:color="auto"/>
          </w:divBdr>
        </w:div>
      </w:divsChild>
    </w:div>
    <w:div w:id="202335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779401/Working_Together_to_Safeguard-Children.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feguardingwarwickshire.co.uk/downloads/Safeguarding_Practice_Review.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afeguardingwarwickshire.co.uk/images/Safeguarding_Briefings/Rapid_Reviews_v10_-_7_Minute_Briefing_.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rnotification@warwickshire.gov.uk" TargetMode="External"/><Relationship Id="rId5" Type="http://schemas.openxmlformats.org/officeDocument/2006/relationships/styles" Target="styles.xml"/><Relationship Id="rId15" Type="http://schemas.openxmlformats.org/officeDocument/2006/relationships/hyperlink" Target="https://www.safeguardingwarwickshire.co.uk/images/Safeguarding_Briefings/Local_Child_Safeguarding_Practice_Reviews_v10_-_7_Minute_Briefing_.pdf" TargetMode="External"/><Relationship Id="rId10" Type="http://schemas.openxmlformats.org/officeDocument/2006/relationships/hyperlink" Target="https://www.safeguardingwarwickshire.co.uk/images/Rapid_Review_docs/Rapid_Review_Flowchart_and_associated_timescale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stmidlands.procedures.org.uk/ykpzl/statutory-child-protection-procedures/addition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2" ma:contentTypeDescription="Create a new document." ma:contentTypeScope="" ma:versionID="93af7b97750e79f4ef63a5e7350150b0">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308068d7929898f20d5b30b907236a86"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8240E-8DB0-48FB-9C68-BCBADFC51B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427C5-A7EE-46A8-8A8A-9D2B68818D3D}">
  <ds:schemaRefs>
    <ds:schemaRef ds:uri="http://schemas.microsoft.com/sharepoint/v3/contenttype/forms"/>
  </ds:schemaRefs>
</ds:datastoreItem>
</file>

<file path=customXml/itemProps3.xml><?xml version="1.0" encoding="utf-8"?>
<ds:datastoreItem xmlns:ds="http://schemas.openxmlformats.org/officeDocument/2006/customXml" ds:itemID="{11C9CCB7-8EE6-40F1-96A2-E3CB3E347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3fa94-8997-4ea9-b23e-907577a5dfb0"/>
    <ds:schemaRef ds:uri="ab37474f-f7b1-4a9e-abc6-48c58325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Jones</dc:creator>
  <cp:keywords/>
  <dc:description/>
  <cp:lastModifiedBy>Chelsea Jones</cp:lastModifiedBy>
  <cp:revision>2</cp:revision>
  <dcterms:created xsi:type="dcterms:W3CDTF">2021-04-30T12:39:00Z</dcterms:created>
  <dcterms:modified xsi:type="dcterms:W3CDTF">2021-04-30T12:39:00Z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0x0101008CDAF8CE796476468EC1B6445911AD04</vt:lpwstr>
  </property>
</Properties>
</file>